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B14BF" w14:textId="27C6722A" w:rsidR="000469BA" w:rsidRPr="000469BA" w:rsidRDefault="000469BA" w:rsidP="000469BA">
      <w:pPr>
        <w:spacing w:after="240" w:line="240" w:lineRule="auto"/>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kern w:val="36"/>
          <w:sz w:val="48"/>
          <w:szCs w:val="48"/>
          <w:lang w:eastAsia="en-GB"/>
        </w:rPr>
        <w:t>Chief Scout’s Pla</w:t>
      </w:r>
      <w:r w:rsidRPr="000469BA">
        <w:rPr>
          <w:rFonts w:ascii="Times New Roman" w:eastAsia="Times New Roman" w:hAnsi="Times New Roman" w:cs="Times New Roman"/>
          <w:b/>
          <w:bCs/>
          <w:kern w:val="36"/>
          <w:sz w:val="48"/>
          <w:szCs w:val="48"/>
          <w:lang w:eastAsia="en-GB"/>
        </w:rPr>
        <w:t>tinum Award</w:t>
      </w:r>
    </w:p>
    <w:p w14:paraId="530AC831" w14:textId="77777777" w:rsidR="000469BA" w:rsidRPr="000469BA" w:rsidRDefault="000469BA" w:rsidP="000469BA">
      <w:pPr>
        <w:shd w:val="clear" w:color="auto" w:fill="FFFFFF"/>
        <w:spacing w:after="240" w:line="240" w:lineRule="auto"/>
        <w:outlineLvl w:val="3"/>
        <w:rPr>
          <w:rFonts w:ascii="Segoe UI" w:eastAsia="Times New Roman" w:hAnsi="Segoe UI" w:cs="Segoe UI"/>
          <w:b/>
          <w:bCs/>
          <w:color w:val="404040"/>
          <w:sz w:val="24"/>
          <w:szCs w:val="24"/>
          <w:lang w:eastAsia="en-GB"/>
        </w:rPr>
      </w:pPr>
      <w:r w:rsidRPr="000469BA">
        <w:rPr>
          <w:rFonts w:ascii="Segoe UI" w:eastAsia="Times New Roman" w:hAnsi="Segoe UI" w:cs="Segoe UI"/>
          <w:b/>
          <w:bCs/>
          <w:color w:val="404040"/>
          <w:sz w:val="24"/>
          <w:szCs w:val="24"/>
          <w:lang w:eastAsia="en-GB"/>
        </w:rPr>
        <w:t>How to earn your badge:</w:t>
      </w:r>
    </w:p>
    <w:p w14:paraId="5FAEF177" w14:textId="77777777" w:rsidR="000469BA" w:rsidRPr="000469BA" w:rsidRDefault="000469BA" w:rsidP="000469BA">
      <w:pPr>
        <w:numPr>
          <w:ilvl w:val="0"/>
          <w:numId w:val="1"/>
        </w:numPr>
        <w:shd w:val="clear" w:color="auto" w:fill="FFFFFF"/>
        <w:spacing w:after="120" w:line="240" w:lineRule="auto"/>
        <w:ind w:left="60"/>
        <w:outlineLvl w:val="4"/>
        <w:rPr>
          <w:rFonts w:ascii="Segoe UI" w:eastAsia="Times New Roman" w:hAnsi="Segoe UI" w:cs="Segoe UI"/>
          <w:b/>
          <w:bCs/>
          <w:color w:val="404040"/>
          <w:sz w:val="20"/>
          <w:szCs w:val="20"/>
          <w:lang w:eastAsia="en-GB"/>
        </w:rPr>
      </w:pPr>
      <w:r w:rsidRPr="000469BA">
        <w:rPr>
          <w:rFonts w:ascii="Segoe UI" w:eastAsia="Times New Roman" w:hAnsi="Segoe UI" w:cs="Segoe UI"/>
          <w:b/>
          <w:bCs/>
          <w:color w:val="404040"/>
          <w:sz w:val="20"/>
          <w:szCs w:val="20"/>
          <w:lang w:eastAsia="en-GB"/>
        </w:rPr>
        <w:t>Be a member of Explorer Scouts for at least six months.</w:t>
      </w:r>
    </w:p>
    <w:p w14:paraId="55725120" w14:textId="77777777" w:rsidR="000469BA" w:rsidRPr="000469BA" w:rsidRDefault="000469BA" w:rsidP="000469BA">
      <w:pPr>
        <w:numPr>
          <w:ilvl w:val="0"/>
          <w:numId w:val="1"/>
        </w:numPr>
        <w:shd w:val="clear" w:color="auto" w:fill="FFFFFF"/>
        <w:spacing w:after="0" w:line="240" w:lineRule="auto"/>
        <w:ind w:left="60"/>
        <w:outlineLvl w:val="4"/>
        <w:rPr>
          <w:rFonts w:ascii="Segoe UI" w:eastAsia="Times New Roman" w:hAnsi="Segoe UI" w:cs="Segoe UI"/>
          <w:b/>
          <w:bCs/>
          <w:color w:val="404040"/>
          <w:sz w:val="20"/>
          <w:szCs w:val="20"/>
          <w:lang w:eastAsia="en-GB"/>
        </w:rPr>
      </w:pPr>
      <w:r w:rsidRPr="000469BA">
        <w:rPr>
          <w:rFonts w:ascii="Segoe UI" w:eastAsia="Times New Roman" w:hAnsi="Segoe UI" w:cs="Segoe UI"/>
          <w:b/>
          <w:bCs/>
          <w:color w:val="404040"/>
          <w:sz w:val="20"/>
          <w:szCs w:val="20"/>
          <w:lang w:eastAsia="en-GB"/>
        </w:rPr>
        <w:t>Complete six nights away as an Explorer Scout of which four must be camping.</w:t>
      </w:r>
    </w:p>
    <w:p w14:paraId="1D9F0BDF" w14:textId="77777777" w:rsidR="000469BA" w:rsidRPr="000469BA" w:rsidRDefault="000469BA" w:rsidP="000469BA">
      <w:pPr>
        <w:shd w:val="clear" w:color="auto" w:fill="FFFFFF"/>
        <w:spacing w:after="200" w:line="240" w:lineRule="auto"/>
        <w:ind w:left="60"/>
        <w:rPr>
          <w:rFonts w:ascii="Segoe UI" w:eastAsia="Times New Roman" w:hAnsi="Segoe UI" w:cs="Segoe UI"/>
          <w:color w:val="404040"/>
          <w:sz w:val="24"/>
          <w:szCs w:val="24"/>
          <w:lang w:eastAsia="en-GB"/>
        </w:rPr>
      </w:pPr>
      <w:r w:rsidRPr="000469BA">
        <w:rPr>
          <w:rFonts w:ascii="Segoe UI" w:eastAsia="Times New Roman" w:hAnsi="Segoe UI" w:cs="Segoe UI"/>
          <w:color w:val="404040"/>
          <w:sz w:val="24"/>
          <w:szCs w:val="24"/>
          <w:lang w:eastAsia="en-GB"/>
        </w:rPr>
        <w:t>Nights away must be different from any other nights away used in the other sections of this award.</w:t>
      </w:r>
    </w:p>
    <w:p w14:paraId="79973C48" w14:textId="77777777" w:rsidR="000469BA" w:rsidRPr="000469BA" w:rsidRDefault="000469BA" w:rsidP="000469BA">
      <w:pPr>
        <w:numPr>
          <w:ilvl w:val="0"/>
          <w:numId w:val="1"/>
        </w:numPr>
        <w:shd w:val="clear" w:color="auto" w:fill="FFFFFF"/>
        <w:spacing w:after="0" w:line="240" w:lineRule="auto"/>
        <w:ind w:left="60"/>
        <w:outlineLvl w:val="4"/>
        <w:rPr>
          <w:rFonts w:ascii="Segoe UI" w:eastAsia="Times New Roman" w:hAnsi="Segoe UI" w:cs="Segoe UI"/>
          <w:b/>
          <w:bCs/>
          <w:color w:val="404040"/>
          <w:sz w:val="20"/>
          <w:szCs w:val="20"/>
          <w:lang w:eastAsia="en-GB"/>
        </w:rPr>
      </w:pPr>
      <w:r w:rsidRPr="000469BA">
        <w:rPr>
          <w:rFonts w:ascii="Segoe UI" w:eastAsia="Times New Roman" w:hAnsi="Segoe UI" w:cs="Segoe UI"/>
          <w:b/>
          <w:bCs/>
          <w:color w:val="404040"/>
          <w:sz w:val="20"/>
          <w:szCs w:val="20"/>
          <w:lang w:eastAsia="en-GB"/>
        </w:rPr>
        <w:t>Complete two activities from the International, Community and Values list.</w:t>
      </w:r>
    </w:p>
    <w:p w14:paraId="39F080EE" w14:textId="0E102239" w:rsidR="000469BA" w:rsidRDefault="000469BA" w:rsidP="000469BA">
      <w:pPr>
        <w:shd w:val="clear" w:color="auto" w:fill="FFFFFF"/>
        <w:spacing w:after="0" w:line="240" w:lineRule="auto"/>
        <w:ind w:left="60"/>
        <w:rPr>
          <w:rFonts w:ascii="Segoe UI" w:eastAsia="Times New Roman" w:hAnsi="Segoe UI" w:cs="Segoe UI"/>
          <w:color w:val="404040"/>
          <w:sz w:val="24"/>
          <w:szCs w:val="24"/>
          <w:lang w:eastAsia="en-GB"/>
        </w:rPr>
      </w:pPr>
      <w:r w:rsidRPr="000469BA">
        <w:rPr>
          <w:rFonts w:ascii="Segoe UI" w:eastAsia="Times New Roman" w:hAnsi="Segoe UI" w:cs="Segoe UI"/>
          <w:color w:val="404040"/>
          <w:sz w:val="24"/>
          <w:szCs w:val="24"/>
          <w:lang w:eastAsia="en-GB"/>
        </w:rPr>
        <w:t>The two activities should come from different areas.</w:t>
      </w:r>
    </w:p>
    <w:p w14:paraId="1BFD9351" w14:textId="77777777" w:rsidR="000469BA" w:rsidRPr="000469BA" w:rsidRDefault="000469BA" w:rsidP="000469BA">
      <w:pPr>
        <w:shd w:val="clear" w:color="auto" w:fill="FFFFFF"/>
        <w:spacing w:after="0" w:line="240" w:lineRule="auto"/>
        <w:ind w:left="60"/>
        <w:rPr>
          <w:rFonts w:ascii="Segoe UI" w:eastAsia="Times New Roman" w:hAnsi="Segoe UI" w:cs="Segoe UI"/>
          <w:color w:val="404040"/>
          <w:sz w:val="24"/>
          <w:szCs w:val="24"/>
          <w:lang w:eastAsia="en-GB"/>
        </w:rPr>
      </w:pPr>
    </w:p>
    <w:p w14:paraId="5A8EFE28" w14:textId="77777777" w:rsidR="000469BA" w:rsidRPr="000469BA" w:rsidRDefault="000469BA" w:rsidP="000469BA">
      <w:pPr>
        <w:shd w:val="clear" w:color="auto" w:fill="FFFFFF"/>
        <w:spacing w:after="120" w:line="240" w:lineRule="auto"/>
        <w:outlineLvl w:val="3"/>
        <w:rPr>
          <w:rFonts w:ascii="Segoe UI" w:eastAsia="Times New Roman" w:hAnsi="Segoe UI" w:cs="Segoe UI"/>
          <w:b/>
          <w:bCs/>
          <w:color w:val="404040"/>
          <w:sz w:val="24"/>
          <w:szCs w:val="24"/>
          <w:lang w:eastAsia="en-GB"/>
        </w:rPr>
      </w:pPr>
      <w:r w:rsidRPr="000469BA">
        <w:rPr>
          <w:rFonts w:ascii="Segoe UI" w:eastAsia="Times New Roman" w:hAnsi="Segoe UI" w:cs="Segoe UI"/>
          <w:b/>
          <w:bCs/>
          <w:color w:val="404040"/>
          <w:sz w:val="24"/>
          <w:szCs w:val="24"/>
          <w:lang w:eastAsia="en-GB"/>
        </w:rPr>
        <w:t>Choose 1 of the following options:</w:t>
      </w:r>
    </w:p>
    <w:p w14:paraId="3AB91A40" w14:textId="77777777" w:rsidR="000469BA" w:rsidRPr="000469BA" w:rsidRDefault="000469BA" w:rsidP="000469BA">
      <w:pPr>
        <w:numPr>
          <w:ilvl w:val="0"/>
          <w:numId w:val="2"/>
        </w:numPr>
        <w:shd w:val="clear" w:color="auto" w:fill="FFFFFF"/>
        <w:spacing w:after="120" w:line="240" w:lineRule="auto"/>
        <w:ind w:left="60"/>
        <w:outlineLvl w:val="4"/>
        <w:rPr>
          <w:rFonts w:ascii="Segoe UI" w:eastAsia="Times New Roman" w:hAnsi="Segoe UI" w:cs="Segoe UI"/>
          <w:b/>
          <w:bCs/>
          <w:color w:val="404040"/>
          <w:sz w:val="20"/>
          <w:szCs w:val="20"/>
          <w:lang w:eastAsia="en-GB"/>
        </w:rPr>
      </w:pPr>
      <w:r w:rsidRPr="000469BA">
        <w:rPr>
          <w:rFonts w:ascii="Segoe UI" w:eastAsia="Times New Roman" w:hAnsi="Segoe UI" w:cs="Segoe UI"/>
          <w:b/>
          <w:bCs/>
          <w:color w:val="404040"/>
          <w:sz w:val="20"/>
          <w:szCs w:val="20"/>
          <w:lang w:eastAsia="en-GB"/>
        </w:rPr>
        <w:t>Hold the Bronze Duke of Edinburgh Award</w:t>
      </w:r>
    </w:p>
    <w:p w14:paraId="6A30DB4B" w14:textId="77777777" w:rsidR="000469BA" w:rsidRPr="000469BA" w:rsidRDefault="000469BA" w:rsidP="000469BA">
      <w:pPr>
        <w:numPr>
          <w:ilvl w:val="0"/>
          <w:numId w:val="2"/>
        </w:numPr>
        <w:shd w:val="clear" w:color="auto" w:fill="FFFFFF"/>
        <w:spacing w:after="80" w:line="240" w:lineRule="auto"/>
        <w:ind w:left="60"/>
        <w:outlineLvl w:val="4"/>
        <w:rPr>
          <w:rFonts w:ascii="Segoe UI" w:eastAsia="Times New Roman" w:hAnsi="Segoe UI" w:cs="Segoe UI"/>
          <w:b/>
          <w:bCs/>
          <w:color w:val="404040"/>
          <w:sz w:val="20"/>
          <w:szCs w:val="20"/>
          <w:lang w:eastAsia="en-GB"/>
        </w:rPr>
      </w:pPr>
      <w:r w:rsidRPr="000469BA">
        <w:rPr>
          <w:rFonts w:ascii="Segoe UI" w:eastAsia="Times New Roman" w:hAnsi="Segoe UI" w:cs="Segoe UI"/>
          <w:b/>
          <w:bCs/>
          <w:color w:val="404040"/>
          <w:sz w:val="20"/>
          <w:szCs w:val="20"/>
          <w:lang w:eastAsia="en-GB"/>
        </w:rPr>
        <w:t>Complete the four Platinum Scout Challenges, which are:</w:t>
      </w:r>
    </w:p>
    <w:p w14:paraId="6F59C87A" w14:textId="77777777" w:rsidR="000469BA" w:rsidRPr="000469BA" w:rsidRDefault="000469BA" w:rsidP="000469BA">
      <w:pPr>
        <w:numPr>
          <w:ilvl w:val="1"/>
          <w:numId w:val="2"/>
        </w:numPr>
        <w:shd w:val="clear" w:color="auto" w:fill="FFFFFF"/>
        <w:spacing w:after="120" w:line="240" w:lineRule="auto"/>
        <w:ind w:left="780"/>
        <w:rPr>
          <w:rFonts w:ascii="Segoe UI" w:eastAsia="Times New Roman" w:hAnsi="Segoe UI" w:cs="Segoe UI"/>
          <w:color w:val="404040"/>
          <w:sz w:val="24"/>
          <w:szCs w:val="24"/>
          <w:lang w:eastAsia="en-GB"/>
        </w:rPr>
      </w:pPr>
      <w:r w:rsidRPr="000469BA">
        <w:rPr>
          <w:rFonts w:ascii="Segoe UI" w:eastAsia="Times New Roman" w:hAnsi="Segoe UI" w:cs="Segoe UI"/>
          <w:color w:val="404040"/>
          <w:sz w:val="24"/>
          <w:szCs w:val="24"/>
          <w:lang w:eastAsia="en-GB"/>
        </w:rPr>
        <w:t>Take up a skill for three months, and show progress and lasting interest. The skill can be an existing interest or something entirely new</w:t>
      </w:r>
    </w:p>
    <w:p w14:paraId="626CD04D" w14:textId="77777777" w:rsidR="000469BA" w:rsidRPr="000469BA" w:rsidRDefault="000469BA" w:rsidP="000469BA">
      <w:pPr>
        <w:numPr>
          <w:ilvl w:val="1"/>
          <w:numId w:val="2"/>
        </w:numPr>
        <w:shd w:val="clear" w:color="auto" w:fill="FFFFFF"/>
        <w:spacing w:after="120" w:line="240" w:lineRule="auto"/>
        <w:ind w:left="780"/>
        <w:rPr>
          <w:rFonts w:ascii="Segoe UI" w:eastAsia="Times New Roman" w:hAnsi="Segoe UI" w:cs="Segoe UI"/>
          <w:color w:val="404040"/>
          <w:sz w:val="24"/>
          <w:szCs w:val="24"/>
          <w:lang w:eastAsia="en-GB"/>
        </w:rPr>
      </w:pPr>
      <w:r w:rsidRPr="000469BA">
        <w:rPr>
          <w:rFonts w:ascii="Segoe UI" w:eastAsia="Times New Roman" w:hAnsi="Segoe UI" w:cs="Segoe UI"/>
          <w:color w:val="404040"/>
          <w:sz w:val="24"/>
          <w:szCs w:val="24"/>
          <w:lang w:eastAsia="en-GB"/>
        </w:rPr>
        <w:t>Take up a physical activity for three months, completing an agreed programme of taking part and achievement</w:t>
      </w:r>
    </w:p>
    <w:p w14:paraId="03800E0A" w14:textId="77777777" w:rsidR="000469BA" w:rsidRPr="000469BA" w:rsidRDefault="000469BA" w:rsidP="000469BA">
      <w:pPr>
        <w:numPr>
          <w:ilvl w:val="1"/>
          <w:numId w:val="2"/>
        </w:numPr>
        <w:shd w:val="clear" w:color="auto" w:fill="FFFFFF"/>
        <w:spacing w:after="0" w:line="240" w:lineRule="auto"/>
        <w:ind w:left="780"/>
        <w:rPr>
          <w:rFonts w:ascii="Segoe UI" w:eastAsia="Times New Roman" w:hAnsi="Segoe UI" w:cs="Segoe UI"/>
          <w:color w:val="404040"/>
          <w:sz w:val="24"/>
          <w:szCs w:val="24"/>
          <w:lang w:eastAsia="en-GB"/>
        </w:rPr>
      </w:pPr>
      <w:r w:rsidRPr="000469BA">
        <w:rPr>
          <w:rFonts w:ascii="Segoe UI" w:eastAsia="Times New Roman" w:hAnsi="Segoe UI" w:cs="Segoe UI"/>
          <w:color w:val="404040"/>
          <w:sz w:val="24"/>
          <w:szCs w:val="24"/>
          <w:lang w:eastAsia="en-GB"/>
        </w:rPr>
        <w:t>Provide service to an individual or the community for three months.</w:t>
      </w:r>
    </w:p>
    <w:p w14:paraId="62A756F8" w14:textId="77777777" w:rsidR="000469BA" w:rsidRPr="000469BA" w:rsidRDefault="000469BA" w:rsidP="000469BA">
      <w:pPr>
        <w:shd w:val="clear" w:color="auto" w:fill="FFFFFF"/>
        <w:spacing w:after="120" w:line="240" w:lineRule="auto"/>
        <w:ind w:left="780"/>
        <w:rPr>
          <w:rFonts w:ascii="Segoe UI" w:eastAsia="Times New Roman" w:hAnsi="Segoe UI" w:cs="Segoe UI"/>
          <w:color w:val="404040"/>
          <w:sz w:val="24"/>
          <w:szCs w:val="24"/>
          <w:lang w:eastAsia="en-GB"/>
        </w:rPr>
      </w:pPr>
      <w:r w:rsidRPr="000469BA">
        <w:rPr>
          <w:rFonts w:ascii="Segoe UI" w:eastAsia="Times New Roman" w:hAnsi="Segoe UI" w:cs="Segoe UI"/>
          <w:color w:val="404040"/>
          <w:sz w:val="24"/>
          <w:szCs w:val="24"/>
          <w:lang w:eastAsia="en-GB"/>
        </w:rPr>
        <w:t>Briefing and training should be given in order to gain the necessary skills. This can include helping with another section as a Young Leader.</w:t>
      </w:r>
    </w:p>
    <w:p w14:paraId="48C050EB" w14:textId="02EE522F" w:rsidR="000469BA" w:rsidRPr="000469BA" w:rsidRDefault="000469BA" w:rsidP="000469BA">
      <w:pPr>
        <w:numPr>
          <w:ilvl w:val="1"/>
          <w:numId w:val="2"/>
        </w:numPr>
        <w:shd w:val="clear" w:color="auto" w:fill="FFFFFF"/>
        <w:spacing w:after="0" w:line="240" w:lineRule="auto"/>
        <w:ind w:left="780"/>
        <w:rPr>
          <w:rFonts w:ascii="Segoe UI" w:eastAsia="Times New Roman" w:hAnsi="Segoe UI" w:cs="Segoe UI"/>
          <w:color w:val="404040"/>
          <w:sz w:val="24"/>
          <w:szCs w:val="24"/>
          <w:lang w:eastAsia="en-GB"/>
        </w:rPr>
      </w:pPr>
      <w:r w:rsidRPr="000469BA">
        <w:rPr>
          <w:rFonts w:ascii="Segoe UI" w:eastAsia="Times New Roman" w:hAnsi="Segoe UI" w:cs="Segoe UI"/>
          <w:color w:val="404040"/>
          <w:sz w:val="24"/>
          <w:szCs w:val="24"/>
          <w:lang w:eastAsia="en-GB"/>
        </w:rPr>
        <w:t xml:space="preserve">Complete a two day and </w:t>
      </w:r>
      <w:proofErr w:type="gramStart"/>
      <w:r w:rsidRPr="000469BA">
        <w:rPr>
          <w:rFonts w:ascii="Segoe UI" w:eastAsia="Times New Roman" w:hAnsi="Segoe UI" w:cs="Segoe UI"/>
          <w:color w:val="404040"/>
          <w:sz w:val="24"/>
          <w:szCs w:val="24"/>
          <w:lang w:eastAsia="en-GB"/>
        </w:rPr>
        <w:t>one</w:t>
      </w:r>
      <w:r>
        <w:rPr>
          <w:rFonts w:ascii="Segoe UI" w:eastAsia="Times New Roman" w:hAnsi="Segoe UI" w:cs="Segoe UI"/>
          <w:color w:val="404040"/>
          <w:sz w:val="24"/>
          <w:szCs w:val="24"/>
          <w:lang w:eastAsia="en-GB"/>
        </w:rPr>
        <w:t xml:space="preserve"> </w:t>
      </w:r>
      <w:r w:rsidRPr="000469BA">
        <w:rPr>
          <w:rFonts w:ascii="Segoe UI" w:eastAsia="Times New Roman" w:hAnsi="Segoe UI" w:cs="Segoe UI"/>
          <w:color w:val="404040"/>
          <w:sz w:val="24"/>
          <w:szCs w:val="24"/>
          <w:lang w:eastAsia="en-GB"/>
        </w:rPr>
        <w:t>night</w:t>
      </w:r>
      <w:proofErr w:type="gramEnd"/>
      <w:r w:rsidRPr="000469BA">
        <w:rPr>
          <w:rFonts w:ascii="Segoe UI" w:eastAsia="Times New Roman" w:hAnsi="Segoe UI" w:cs="Segoe UI"/>
          <w:color w:val="404040"/>
          <w:sz w:val="24"/>
          <w:szCs w:val="24"/>
          <w:lang w:eastAsia="en-GB"/>
        </w:rPr>
        <w:t xml:space="preserve"> expedition in rural country by foot, cycle, horse, canoe, boat or dinghy.</w:t>
      </w:r>
    </w:p>
    <w:p w14:paraId="14ED25A2" w14:textId="77777777" w:rsidR="000469BA" w:rsidRPr="000469BA" w:rsidRDefault="000469BA" w:rsidP="000469BA">
      <w:pPr>
        <w:shd w:val="clear" w:color="auto" w:fill="FFFFFF"/>
        <w:spacing w:after="240" w:line="240" w:lineRule="auto"/>
        <w:ind w:left="780"/>
        <w:rPr>
          <w:rFonts w:ascii="Segoe UI" w:eastAsia="Times New Roman" w:hAnsi="Segoe UI" w:cs="Segoe UI"/>
          <w:color w:val="404040"/>
          <w:sz w:val="24"/>
          <w:szCs w:val="24"/>
          <w:lang w:eastAsia="en-GB"/>
        </w:rPr>
      </w:pPr>
      <w:r w:rsidRPr="000469BA">
        <w:rPr>
          <w:rFonts w:ascii="Segoe UI" w:eastAsia="Times New Roman" w:hAnsi="Segoe UI" w:cs="Segoe UI"/>
          <w:color w:val="404040"/>
          <w:sz w:val="24"/>
          <w:szCs w:val="24"/>
          <w:lang w:eastAsia="en-GB"/>
        </w:rPr>
        <w:t>The expedition should involve careful preparation, training, responsibility and review.</w:t>
      </w:r>
    </w:p>
    <w:p w14:paraId="68C97EA8" w14:textId="77777777" w:rsidR="000469BA" w:rsidRPr="000469BA" w:rsidRDefault="000469BA" w:rsidP="000469BA">
      <w:pPr>
        <w:shd w:val="clear" w:color="auto" w:fill="FFFFFF"/>
        <w:spacing w:after="0" w:line="240" w:lineRule="auto"/>
        <w:outlineLvl w:val="2"/>
        <w:rPr>
          <w:rFonts w:ascii="Segoe UI" w:eastAsia="Times New Roman" w:hAnsi="Segoe UI" w:cs="Segoe UI"/>
          <w:b/>
          <w:bCs/>
          <w:color w:val="404040"/>
          <w:sz w:val="27"/>
          <w:szCs w:val="27"/>
          <w:lang w:eastAsia="en-GB"/>
        </w:rPr>
      </w:pPr>
      <w:r w:rsidRPr="000469BA">
        <w:rPr>
          <w:rFonts w:ascii="Segoe UI" w:eastAsia="Times New Roman" w:hAnsi="Segoe UI" w:cs="Segoe UI"/>
          <w:b/>
          <w:bCs/>
          <w:color w:val="404040"/>
          <w:sz w:val="27"/>
          <w:szCs w:val="27"/>
          <w:lang w:eastAsia="en-GB"/>
        </w:rPr>
        <w:t>Tips</w:t>
      </w:r>
    </w:p>
    <w:p w14:paraId="150CE5D3" w14:textId="77777777" w:rsidR="000469BA" w:rsidRPr="000469BA" w:rsidRDefault="000469BA" w:rsidP="000469BA">
      <w:pPr>
        <w:numPr>
          <w:ilvl w:val="0"/>
          <w:numId w:val="3"/>
        </w:numPr>
        <w:shd w:val="clear" w:color="auto" w:fill="FFFFFF"/>
        <w:spacing w:after="0" w:line="240" w:lineRule="auto"/>
        <w:ind w:left="480"/>
        <w:rPr>
          <w:rFonts w:ascii="Segoe UI" w:eastAsia="Times New Roman" w:hAnsi="Segoe UI" w:cs="Segoe UI"/>
          <w:color w:val="404040"/>
          <w:sz w:val="24"/>
          <w:szCs w:val="24"/>
          <w:lang w:eastAsia="en-GB"/>
        </w:rPr>
      </w:pPr>
      <w:r w:rsidRPr="000469BA">
        <w:rPr>
          <w:rFonts w:ascii="Segoe UI" w:eastAsia="Times New Roman" w:hAnsi="Segoe UI" w:cs="Segoe UI"/>
          <w:color w:val="404040"/>
          <w:sz w:val="24"/>
          <w:szCs w:val="24"/>
          <w:lang w:eastAsia="en-GB"/>
        </w:rPr>
        <w:t>Members must undertake an extra three months in any of the skills, physical recreation or service challenges.</w:t>
      </w:r>
    </w:p>
    <w:p w14:paraId="4DA5F556" w14:textId="77777777" w:rsidR="000469BA" w:rsidRDefault="000469BA" w:rsidP="000469BA">
      <w:pPr>
        <w:shd w:val="clear" w:color="auto" w:fill="FFFFFF"/>
        <w:spacing w:after="0" w:line="240" w:lineRule="auto"/>
        <w:rPr>
          <w:rFonts w:ascii="Segoe UI" w:eastAsia="Times New Roman" w:hAnsi="Segoe UI" w:cs="Segoe UI"/>
          <w:color w:val="404040"/>
          <w:sz w:val="19"/>
          <w:szCs w:val="19"/>
          <w:lang w:eastAsia="en-GB"/>
        </w:rPr>
      </w:pPr>
    </w:p>
    <w:p w14:paraId="0D77A35D" w14:textId="77777777" w:rsidR="000469BA" w:rsidRDefault="000469BA" w:rsidP="000469BA">
      <w:pPr>
        <w:shd w:val="clear" w:color="auto" w:fill="FFFFFF"/>
        <w:spacing w:after="0" w:line="240" w:lineRule="auto"/>
        <w:rPr>
          <w:rFonts w:ascii="Segoe UI" w:eastAsia="Times New Roman" w:hAnsi="Segoe UI" w:cs="Segoe UI"/>
          <w:color w:val="404040"/>
          <w:sz w:val="19"/>
          <w:szCs w:val="19"/>
          <w:lang w:eastAsia="en-GB"/>
        </w:rPr>
      </w:pPr>
    </w:p>
    <w:p w14:paraId="694224C5" w14:textId="77777777" w:rsidR="000469BA" w:rsidRDefault="000469BA" w:rsidP="000469BA">
      <w:pPr>
        <w:shd w:val="clear" w:color="auto" w:fill="FFFFFF"/>
        <w:spacing w:after="0" w:line="240" w:lineRule="auto"/>
        <w:rPr>
          <w:rFonts w:ascii="Segoe UI" w:eastAsia="Times New Roman" w:hAnsi="Segoe UI" w:cs="Segoe UI"/>
          <w:color w:val="404040"/>
          <w:sz w:val="19"/>
          <w:szCs w:val="19"/>
          <w:lang w:eastAsia="en-GB"/>
        </w:rPr>
      </w:pPr>
    </w:p>
    <w:p w14:paraId="1E41B339" w14:textId="77777777" w:rsidR="000469BA" w:rsidRDefault="000469BA" w:rsidP="000469BA">
      <w:pPr>
        <w:shd w:val="clear" w:color="auto" w:fill="FFFFFF"/>
        <w:spacing w:after="0" w:line="240" w:lineRule="auto"/>
        <w:rPr>
          <w:rFonts w:ascii="Segoe UI" w:eastAsia="Times New Roman" w:hAnsi="Segoe UI" w:cs="Segoe UI"/>
          <w:color w:val="404040"/>
          <w:sz w:val="19"/>
          <w:szCs w:val="19"/>
          <w:lang w:eastAsia="en-GB"/>
        </w:rPr>
      </w:pPr>
    </w:p>
    <w:p w14:paraId="6D45397F" w14:textId="77777777" w:rsidR="000469BA" w:rsidRDefault="000469BA" w:rsidP="000469BA">
      <w:pPr>
        <w:shd w:val="clear" w:color="auto" w:fill="FFFFFF"/>
        <w:spacing w:after="0" w:line="240" w:lineRule="auto"/>
        <w:rPr>
          <w:rFonts w:ascii="Segoe UI" w:eastAsia="Times New Roman" w:hAnsi="Segoe UI" w:cs="Segoe UI"/>
          <w:color w:val="404040"/>
          <w:sz w:val="19"/>
          <w:szCs w:val="19"/>
          <w:lang w:eastAsia="en-GB"/>
        </w:rPr>
      </w:pPr>
    </w:p>
    <w:p w14:paraId="2AD98D9F" w14:textId="59856374" w:rsidR="000469BA" w:rsidRPr="000469BA" w:rsidRDefault="000469BA" w:rsidP="000469BA">
      <w:pPr>
        <w:shd w:val="clear" w:color="auto" w:fill="FFFFFF"/>
        <w:spacing w:after="0" w:line="240" w:lineRule="auto"/>
        <w:rPr>
          <w:rFonts w:ascii="Segoe UI" w:eastAsia="Times New Roman" w:hAnsi="Segoe UI" w:cs="Segoe UI"/>
          <w:color w:val="404040"/>
          <w:sz w:val="19"/>
          <w:szCs w:val="19"/>
          <w:lang w:eastAsia="en-GB"/>
        </w:rPr>
      </w:pPr>
      <w:r w:rsidRPr="000469BA">
        <w:rPr>
          <w:rFonts w:ascii="Segoe UI" w:eastAsia="Times New Roman" w:hAnsi="Segoe UI" w:cs="Segoe UI"/>
          <w:color w:val="404040"/>
          <w:sz w:val="19"/>
          <w:szCs w:val="19"/>
          <w:lang w:eastAsia="en-GB"/>
        </w:rPr>
        <w:t>January 2015.</w:t>
      </w:r>
    </w:p>
    <w:p w14:paraId="771AC88D" w14:textId="13BBAD9B" w:rsidR="000469BA" w:rsidRDefault="000469BA">
      <w:r>
        <w:br w:type="page"/>
      </w:r>
    </w:p>
    <w:p w14:paraId="31B68EFE" w14:textId="77777777" w:rsidR="000469BA" w:rsidRPr="000469BA" w:rsidRDefault="000469BA" w:rsidP="000469BA">
      <w:pPr>
        <w:spacing w:after="100" w:afterAutospacing="1" w:line="240" w:lineRule="auto"/>
        <w:outlineLvl w:val="0"/>
        <w:rPr>
          <w:rFonts w:ascii="Times New Roman" w:eastAsia="Times New Roman" w:hAnsi="Times New Roman" w:cs="Times New Roman"/>
          <w:b/>
          <w:bCs/>
          <w:kern w:val="36"/>
          <w:sz w:val="48"/>
          <w:szCs w:val="48"/>
          <w:lang w:eastAsia="en-GB"/>
        </w:rPr>
      </w:pPr>
      <w:r w:rsidRPr="000469BA">
        <w:rPr>
          <w:rFonts w:ascii="Times New Roman" w:eastAsia="Times New Roman" w:hAnsi="Times New Roman" w:cs="Times New Roman"/>
          <w:b/>
          <w:bCs/>
          <w:kern w:val="36"/>
          <w:sz w:val="48"/>
          <w:szCs w:val="48"/>
          <w:lang w:eastAsia="en-GB"/>
        </w:rPr>
        <w:lastRenderedPageBreak/>
        <w:t>Explorers Chief Scout's Diamond Award</w:t>
      </w:r>
    </w:p>
    <w:p w14:paraId="49139143" w14:textId="77777777" w:rsidR="000469BA" w:rsidRPr="000469BA" w:rsidRDefault="000469BA" w:rsidP="000469BA">
      <w:pPr>
        <w:pStyle w:val="NoSpacing"/>
        <w:spacing w:after="180"/>
        <w:rPr>
          <w:rFonts w:ascii="Segoe UI" w:hAnsi="Segoe UI" w:cs="Segoe UI"/>
          <w:color w:val="404040"/>
          <w:lang w:eastAsia="en-GB"/>
        </w:rPr>
      </w:pPr>
      <w:r w:rsidRPr="000469BA">
        <w:rPr>
          <w:rFonts w:ascii="Segoe UI" w:hAnsi="Segoe UI" w:cs="Segoe UI"/>
          <w:color w:val="404040"/>
          <w:lang w:eastAsia="en-GB"/>
        </w:rPr>
        <w:t>The Chief Scout's Diamond Award is the highest of the Chief Scout's Awards, and the final step before the Queen's Scout Award.</w:t>
      </w:r>
    </w:p>
    <w:p w14:paraId="0EB8A1AB" w14:textId="77777777" w:rsidR="000469BA" w:rsidRPr="000469BA" w:rsidRDefault="000469BA" w:rsidP="000469BA">
      <w:pPr>
        <w:pStyle w:val="NoSpacing"/>
        <w:spacing w:after="120"/>
        <w:rPr>
          <w:rFonts w:ascii="Segoe UI" w:hAnsi="Segoe UI" w:cs="Segoe UI"/>
          <w:b/>
          <w:bCs/>
          <w:color w:val="404040"/>
          <w:lang w:eastAsia="en-GB"/>
        </w:rPr>
      </w:pPr>
      <w:r w:rsidRPr="000469BA">
        <w:rPr>
          <w:rFonts w:ascii="Segoe UI" w:hAnsi="Segoe UI" w:cs="Segoe UI"/>
          <w:b/>
          <w:bCs/>
          <w:color w:val="404040"/>
          <w:lang w:eastAsia="en-GB"/>
        </w:rPr>
        <w:t>To gain the Chief Scout's Diamond Award, members must complete the following:</w:t>
      </w:r>
    </w:p>
    <w:p w14:paraId="5C1EC6EE" w14:textId="77777777" w:rsidR="000469BA" w:rsidRPr="000469BA" w:rsidRDefault="000469BA" w:rsidP="000469BA">
      <w:pPr>
        <w:pStyle w:val="NoSpacing"/>
        <w:numPr>
          <w:ilvl w:val="0"/>
          <w:numId w:val="7"/>
        </w:numPr>
        <w:ind w:hanging="578"/>
        <w:rPr>
          <w:rFonts w:ascii="Segoe UI" w:hAnsi="Segoe UI" w:cs="Segoe UI"/>
          <w:b/>
          <w:bCs/>
          <w:color w:val="404040"/>
          <w:sz w:val="20"/>
          <w:szCs w:val="20"/>
          <w:lang w:eastAsia="en-GB"/>
        </w:rPr>
      </w:pPr>
      <w:r w:rsidRPr="000469BA">
        <w:rPr>
          <w:rFonts w:ascii="Segoe UI" w:hAnsi="Segoe UI" w:cs="Segoe UI"/>
          <w:b/>
          <w:bCs/>
          <w:color w:val="404040"/>
          <w:sz w:val="20"/>
          <w:szCs w:val="20"/>
          <w:lang w:eastAsia="en-GB"/>
        </w:rPr>
        <w:t>Be a member of Explorer Scouts or the Scout Network or both for at least 12 months.</w:t>
      </w:r>
    </w:p>
    <w:p w14:paraId="23C27FF0" w14:textId="77777777" w:rsidR="000469BA" w:rsidRPr="000469BA" w:rsidRDefault="000469BA" w:rsidP="000469BA">
      <w:pPr>
        <w:pStyle w:val="NoSpacing"/>
        <w:spacing w:after="180"/>
        <w:ind w:left="720"/>
        <w:rPr>
          <w:rFonts w:ascii="Segoe UI" w:hAnsi="Segoe UI" w:cs="Segoe UI"/>
          <w:color w:val="404040"/>
          <w:lang w:eastAsia="en-GB"/>
        </w:rPr>
      </w:pPr>
      <w:r w:rsidRPr="000469BA">
        <w:rPr>
          <w:rFonts w:ascii="Segoe UI" w:hAnsi="Segoe UI" w:cs="Segoe UI"/>
          <w:color w:val="404040"/>
          <w:lang w:eastAsia="en-GB"/>
        </w:rPr>
        <w:t>This can include any time counted for the Chief Scout's Platinum Award.</w:t>
      </w:r>
    </w:p>
    <w:p w14:paraId="77B2EE1B" w14:textId="77777777" w:rsidR="000469BA" w:rsidRPr="000469BA" w:rsidRDefault="000469BA" w:rsidP="000469BA">
      <w:pPr>
        <w:pStyle w:val="NoSpacing"/>
        <w:numPr>
          <w:ilvl w:val="0"/>
          <w:numId w:val="7"/>
        </w:numPr>
        <w:ind w:hanging="578"/>
        <w:rPr>
          <w:rFonts w:ascii="Segoe UI" w:hAnsi="Segoe UI" w:cs="Segoe UI"/>
          <w:b/>
          <w:bCs/>
          <w:color w:val="404040"/>
          <w:sz w:val="20"/>
          <w:szCs w:val="20"/>
          <w:lang w:eastAsia="en-GB"/>
        </w:rPr>
      </w:pPr>
      <w:r w:rsidRPr="000469BA">
        <w:rPr>
          <w:rFonts w:ascii="Segoe UI" w:hAnsi="Segoe UI" w:cs="Segoe UI"/>
          <w:b/>
          <w:bCs/>
          <w:color w:val="404040"/>
          <w:sz w:val="20"/>
          <w:szCs w:val="20"/>
          <w:lang w:eastAsia="en-GB"/>
        </w:rPr>
        <w:t>Complete 12 nights away as an Explorer Scout or member of the Scout Network, of which eight must be camping.</w:t>
      </w:r>
    </w:p>
    <w:p w14:paraId="26656C6F" w14:textId="77777777" w:rsidR="000469BA" w:rsidRPr="000469BA" w:rsidRDefault="000469BA" w:rsidP="000469BA">
      <w:pPr>
        <w:pStyle w:val="NoSpacing"/>
        <w:spacing w:after="180"/>
        <w:ind w:left="720"/>
        <w:rPr>
          <w:rFonts w:ascii="Segoe UI" w:hAnsi="Segoe UI" w:cs="Segoe UI"/>
          <w:color w:val="404040"/>
          <w:lang w:eastAsia="en-GB"/>
        </w:rPr>
      </w:pPr>
      <w:r w:rsidRPr="000469BA">
        <w:rPr>
          <w:rFonts w:ascii="Segoe UI" w:hAnsi="Segoe UI" w:cs="Segoe UI"/>
          <w:color w:val="404040"/>
          <w:lang w:eastAsia="en-GB"/>
        </w:rPr>
        <w:t>This may include the nights counted for the Chief Scout's Platinum Award. Nights away must be different from any other nights away used in the other sections of this award.</w:t>
      </w:r>
    </w:p>
    <w:p w14:paraId="1BFDA416" w14:textId="77777777" w:rsidR="000469BA" w:rsidRPr="000469BA" w:rsidRDefault="000469BA" w:rsidP="000469BA">
      <w:pPr>
        <w:pStyle w:val="NoSpacing"/>
        <w:numPr>
          <w:ilvl w:val="0"/>
          <w:numId w:val="7"/>
        </w:numPr>
        <w:ind w:hanging="578"/>
        <w:rPr>
          <w:rFonts w:ascii="Segoe UI" w:hAnsi="Segoe UI" w:cs="Segoe UI"/>
          <w:b/>
          <w:bCs/>
          <w:color w:val="404040"/>
          <w:sz w:val="20"/>
          <w:szCs w:val="20"/>
          <w:lang w:eastAsia="en-GB"/>
        </w:rPr>
      </w:pPr>
      <w:r w:rsidRPr="000469BA">
        <w:rPr>
          <w:rFonts w:ascii="Segoe UI" w:hAnsi="Segoe UI" w:cs="Segoe UI"/>
          <w:b/>
          <w:bCs/>
          <w:color w:val="404040"/>
          <w:sz w:val="20"/>
          <w:szCs w:val="20"/>
          <w:lang w:eastAsia="en-GB"/>
        </w:rPr>
        <w:t>Complete four activities from the list of International, Community and Values activities.</w:t>
      </w:r>
    </w:p>
    <w:p w14:paraId="6C8C9796" w14:textId="77777777" w:rsidR="000469BA" w:rsidRPr="000469BA" w:rsidRDefault="000469BA" w:rsidP="000469BA">
      <w:pPr>
        <w:pStyle w:val="NoSpacing"/>
        <w:spacing w:after="180"/>
        <w:ind w:left="720"/>
        <w:rPr>
          <w:rFonts w:ascii="Segoe UI" w:hAnsi="Segoe UI" w:cs="Segoe UI"/>
          <w:color w:val="404040"/>
          <w:lang w:eastAsia="en-GB"/>
        </w:rPr>
      </w:pPr>
      <w:r w:rsidRPr="000469BA">
        <w:rPr>
          <w:rFonts w:ascii="Segoe UI" w:hAnsi="Segoe UI" w:cs="Segoe UI"/>
          <w:color w:val="404040"/>
          <w:lang w:eastAsia="en-GB"/>
        </w:rPr>
        <w:t>This should include at least one from each area of the list and can include the activities completed for the </w:t>
      </w:r>
      <w:hyperlink r:id="rId5" w:history="1">
        <w:r w:rsidRPr="000469BA">
          <w:rPr>
            <w:rFonts w:ascii="Segoe UI" w:hAnsi="Segoe UI" w:cs="Segoe UI"/>
            <w:color w:val="0061CE"/>
            <w:lang w:eastAsia="en-GB"/>
          </w:rPr>
          <w:t>International, Community and Values list</w:t>
        </w:r>
      </w:hyperlink>
      <w:r w:rsidRPr="000469BA">
        <w:rPr>
          <w:rFonts w:ascii="Segoe UI" w:hAnsi="Segoe UI" w:cs="Segoe UI"/>
          <w:color w:val="404040"/>
          <w:lang w:eastAsia="en-GB"/>
        </w:rPr>
        <w:t> as part of the Chief Scout's Platinum Award.</w:t>
      </w:r>
    </w:p>
    <w:p w14:paraId="68A04D27" w14:textId="77777777" w:rsidR="000469BA" w:rsidRPr="000469BA" w:rsidRDefault="000469BA" w:rsidP="000469BA">
      <w:pPr>
        <w:pStyle w:val="NoSpacing"/>
        <w:spacing w:after="120"/>
        <w:rPr>
          <w:rFonts w:ascii="Segoe UI" w:hAnsi="Segoe UI" w:cs="Segoe UI"/>
          <w:b/>
          <w:bCs/>
          <w:color w:val="404040"/>
          <w:lang w:eastAsia="en-GB"/>
        </w:rPr>
      </w:pPr>
      <w:r w:rsidRPr="000469BA">
        <w:rPr>
          <w:rFonts w:ascii="Segoe UI" w:hAnsi="Segoe UI" w:cs="Segoe UI"/>
          <w:b/>
          <w:bCs/>
          <w:color w:val="404040"/>
          <w:lang w:eastAsia="en-GB"/>
        </w:rPr>
        <w:t>Choose 1 of the following options:</w:t>
      </w:r>
    </w:p>
    <w:p w14:paraId="68BCAE27" w14:textId="77777777" w:rsidR="000469BA" w:rsidRPr="000469BA" w:rsidRDefault="000469BA" w:rsidP="00736552">
      <w:pPr>
        <w:pStyle w:val="NoSpacing"/>
        <w:numPr>
          <w:ilvl w:val="0"/>
          <w:numId w:val="9"/>
        </w:numPr>
        <w:spacing w:after="120"/>
        <w:rPr>
          <w:rFonts w:ascii="Segoe UI" w:hAnsi="Segoe UI" w:cs="Segoe UI"/>
          <w:b/>
          <w:bCs/>
          <w:color w:val="404040"/>
          <w:sz w:val="20"/>
          <w:szCs w:val="20"/>
          <w:lang w:eastAsia="en-GB"/>
        </w:rPr>
      </w:pPr>
      <w:bookmarkStart w:id="0" w:name="_GoBack"/>
      <w:r w:rsidRPr="000469BA">
        <w:rPr>
          <w:rFonts w:ascii="Segoe UI" w:hAnsi="Segoe UI" w:cs="Segoe UI"/>
          <w:b/>
          <w:bCs/>
          <w:color w:val="404040"/>
          <w:sz w:val="20"/>
          <w:szCs w:val="20"/>
          <w:lang w:eastAsia="en-GB"/>
        </w:rPr>
        <w:t>Hold the Silver Duke of Edinburgh Award.</w:t>
      </w:r>
    </w:p>
    <w:p w14:paraId="2971F7F8" w14:textId="77777777" w:rsidR="000469BA" w:rsidRPr="000469BA" w:rsidRDefault="000469BA" w:rsidP="00736552">
      <w:pPr>
        <w:pStyle w:val="NoSpacing"/>
        <w:numPr>
          <w:ilvl w:val="0"/>
          <w:numId w:val="9"/>
        </w:numPr>
        <w:spacing w:after="120"/>
        <w:rPr>
          <w:rFonts w:ascii="Segoe UI" w:hAnsi="Segoe UI" w:cs="Segoe UI"/>
          <w:b/>
          <w:bCs/>
          <w:color w:val="404040"/>
          <w:sz w:val="20"/>
          <w:szCs w:val="20"/>
          <w:lang w:eastAsia="en-GB"/>
        </w:rPr>
      </w:pPr>
      <w:r w:rsidRPr="000469BA">
        <w:rPr>
          <w:rFonts w:ascii="Segoe UI" w:hAnsi="Segoe UI" w:cs="Segoe UI"/>
          <w:b/>
          <w:bCs/>
          <w:color w:val="404040"/>
          <w:sz w:val="20"/>
          <w:szCs w:val="20"/>
          <w:lang w:eastAsia="en-GB"/>
        </w:rPr>
        <w:t>Complete the four Diamond Challenges:</w:t>
      </w:r>
    </w:p>
    <w:bookmarkEnd w:id="0"/>
    <w:p w14:paraId="1442AADB" w14:textId="77777777" w:rsidR="000469BA" w:rsidRPr="000469BA" w:rsidRDefault="000469BA" w:rsidP="00736552">
      <w:pPr>
        <w:pStyle w:val="NoSpacing"/>
        <w:numPr>
          <w:ilvl w:val="0"/>
          <w:numId w:val="8"/>
        </w:numPr>
        <w:spacing w:after="120"/>
        <w:ind w:hanging="578"/>
        <w:rPr>
          <w:rFonts w:ascii="Segoe UI" w:hAnsi="Segoe UI" w:cs="Segoe UI"/>
          <w:color w:val="404040"/>
          <w:lang w:eastAsia="en-GB"/>
        </w:rPr>
      </w:pPr>
      <w:r w:rsidRPr="000469BA">
        <w:rPr>
          <w:rFonts w:ascii="Segoe UI" w:hAnsi="Segoe UI" w:cs="Segoe UI"/>
          <w:color w:val="404040"/>
          <w:lang w:eastAsia="en-GB"/>
        </w:rPr>
        <w:t>Take up a skill for three or six months, and show progress and lasting interest. The skill can be an existing interest or something entirely new.</w:t>
      </w:r>
    </w:p>
    <w:p w14:paraId="5CA14B27" w14:textId="77777777" w:rsidR="000469BA" w:rsidRPr="000469BA" w:rsidRDefault="000469BA" w:rsidP="00736552">
      <w:pPr>
        <w:pStyle w:val="NoSpacing"/>
        <w:numPr>
          <w:ilvl w:val="0"/>
          <w:numId w:val="8"/>
        </w:numPr>
        <w:spacing w:after="120"/>
        <w:ind w:hanging="578"/>
        <w:rPr>
          <w:rFonts w:ascii="Segoe UI" w:hAnsi="Segoe UI" w:cs="Segoe UI"/>
          <w:color w:val="404040"/>
          <w:lang w:eastAsia="en-GB"/>
        </w:rPr>
      </w:pPr>
      <w:r w:rsidRPr="000469BA">
        <w:rPr>
          <w:rFonts w:ascii="Segoe UI" w:hAnsi="Segoe UI" w:cs="Segoe UI"/>
          <w:color w:val="404040"/>
          <w:lang w:eastAsia="en-GB"/>
        </w:rPr>
        <w:t>Take up a physical activity for three or six months, completing an agreed programme of taking part and achievement.</w:t>
      </w:r>
    </w:p>
    <w:p w14:paraId="32CD0ED4" w14:textId="77777777" w:rsidR="000469BA" w:rsidRPr="000469BA" w:rsidRDefault="000469BA" w:rsidP="00736552">
      <w:pPr>
        <w:pStyle w:val="NoSpacing"/>
        <w:numPr>
          <w:ilvl w:val="0"/>
          <w:numId w:val="8"/>
        </w:numPr>
        <w:ind w:hanging="578"/>
        <w:rPr>
          <w:rFonts w:ascii="Segoe UI" w:hAnsi="Segoe UI" w:cs="Segoe UI"/>
          <w:color w:val="404040"/>
          <w:lang w:eastAsia="en-GB"/>
        </w:rPr>
      </w:pPr>
      <w:r w:rsidRPr="000469BA">
        <w:rPr>
          <w:rFonts w:ascii="Segoe UI" w:hAnsi="Segoe UI" w:cs="Segoe UI"/>
          <w:color w:val="404040"/>
          <w:lang w:eastAsia="en-GB"/>
        </w:rPr>
        <w:t>Provide service to an individual or the community for six months.</w:t>
      </w:r>
    </w:p>
    <w:p w14:paraId="7FBEB7EC" w14:textId="77777777" w:rsidR="000469BA" w:rsidRPr="000469BA" w:rsidRDefault="000469BA" w:rsidP="00736552">
      <w:pPr>
        <w:pStyle w:val="NoSpacing"/>
        <w:spacing w:after="120"/>
        <w:ind w:left="720"/>
        <w:rPr>
          <w:rFonts w:ascii="Segoe UI" w:hAnsi="Segoe UI" w:cs="Segoe UI"/>
          <w:color w:val="404040"/>
          <w:lang w:eastAsia="en-GB"/>
        </w:rPr>
      </w:pPr>
      <w:r w:rsidRPr="000469BA">
        <w:rPr>
          <w:rFonts w:ascii="Segoe UI" w:hAnsi="Segoe UI" w:cs="Segoe UI"/>
          <w:color w:val="404040"/>
          <w:lang w:eastAsia="en-GB"/>
        </w:rPr>
        <w:t>Briefing and training should be given in order to gain the necessary skills. This many include helping with another section as a Young Leader or regularly helping at in the community at places such as a soup kitchen or animal shelter.</w:t>
      </w:r>
    </w:p>
    <w:p w14:paraId="52A2E1ED" w14:textId="77777777" w:rsidR="000469BA" w:rsidRPr="000469BA" w:rsidRDefault="000469BA" w:rsidP="00736552">
      <w:pPr>
        <w:pStyle w:val="NoSpacing"/>
        <w:numPr>
          <w:ilvl w:val="0"/>
          <w:numId w:val="8"/>
        </w:numPr>
        <w:ind w:hanging="578"/>
        <w:rPr>
          <w:rFonts w:ascii="Segoe UI" w:hAnsi="Segoe UI" w:cs="Segoe UI"/>
          <w:color w:val="404040"/>
          <w:lang w:eastAsia="en-GB"/>
        </w:rPr>
      </w:pPr>
      <w:r w:rsidRPr="000469BA">
        <w:rPr>
          <w:rFonts w:ascii="Segoe UI" w:hAnsi="Segoe UI" w:cs="Segoe UI"/>
          <w:color w:val="404040"/>
          <w:lang w:eastAsia="en-GB"/>
        </w:rPr>
        <w:t xml:space="preserve">Complete a three day and </w:t>
      </w:r>
      <w:proofErr w:type="gramStart"/>
      <w:r w:rsidRPr="000469BA">
        <w:rPr>
          <w:rFonts w:ascii="Segoe UI" w:hAnsi="Segoe UI" w:cs="Segoe UI"/>
          <w:color w:val="404040"/>
          <w:lang w:eastAsia="en-GB"/>
        </w:rPr>
        <w:t>two night</w:t>
      </w:r>
      <w:proofErr w:type="gramEnd"/>
      <w:r w:rsidRPr="000469BA">
        <w:rPr>
          <w:rFonts w:ascii="Segoe UI" w:hAnsi="Segoe UI" w:cs="Segoe UI"/>
          <w:color w:val="404040"/>
          <w:lang w:eastAsia="en-GB"/>
        </w:rPr>
        <w:t xml:space="preserve"> expedition in rural or open country by foot, cycle, horse, canoe, boat or dinghy.</w:t>
      </w:r>
    </w:p>
    <w:p w14:paraId="4DC2316A" w14:textId="77777777" w:rsidR="000469BA" w:rsidRPr="000469BA" w:rsidRDefault="000469BA" w:rsidP="00736552">
      <w:pPr>
        <w:pStyle w:val="NoSpacing"/>
        <w:ind w:left="720"/>
        <w:rPr>
          <w:rFonts w:ascii="Segoe UI" w:hAnsi="Segoe UI" w:cs="Segoe UI"/>
          <w:color w:val="404040"/>
          <w:lang w:eastAsia="en-GB"/>
        </w:rPr>
      </w:pPr>
      <w:r w:rsidRPr="000469BA">
        <w:rPr>
          <w:rFonts w:ascii="Segoe UI" w:hAnsi="Segoe UI" w:cs="Segoe UI"/>
          <w:color w:val="404040"/>
          <w:lang w:eastAsia="en-GB"/>
        </w:rPr>
        <w:t>The expedition should involve careful preparation, training, responsibility and review.</w:t>
      </w:r>
    </w:p>
    <w:p w14:paraId="761F8F78" w14:textId="77777777" w:rsidR="00736552" w:rsidRDefault="00736552" w:rsidP="000469BA">
      <w:pPr>
        <w:pStyle w:val="NoSpacing"/>
        <w:rPr>
          <w:rFonts w:ascii="Segoe UI" w:hAnsi="Segoe UI" w:cs="Segoe UI"/>
          <w:b/>
          <w:bCs/>
          <w:color w:val="404040"/>
          <w:sz w:val="27"/>
          <w:szCs w:val="27"/>
          <w:lang w:eastAsia="en-GB"/>
        </w:rPr>
      </w:pPr>
    </w:p>
    <w:p w14:paraId="2DEE9410" w14:textId="495C546C" w:rsidR="000469BA" w:rsidRPr="000469BA" w:rsidRDefault="000469BA" w:rsidP="000469BA">
      <w:pPr>
        <w:pStyle w:val="NoSpacing"/>
        <w:rPr>
          <w:rFonts w:ascii="Segoe UI" w:hAnsi="Segoe UI" w:cs="Segoe UI"/>
          <w:b/>
          <w:bCs/>
          <w:color w:val="404040"/>
          <w:sz w:val="27"/>
          <w:szCs w:val="27"/>
          <w:lang w:eastAsia="en-GB"/>
        </w:rPr>
      </w:pPr>
      <w:r w:rsidRPr="000469BA">
        <w:rPr>
          <w:rFonts w:ascii="Segoe UI" w:hAnsi="Segoe UI" w:cs="Segoe UI"/>
          <w:b/>
          <w:bCs/>
          <w:color w:val="404040"/>
          <w:sz w:val="27"/>
          <w:szCs w:val="27"/>
          <w:lang w:eastAsia="en-GB"/>
        </w:rPr>
        <w:t>Tips</w:t>
      </w:r>
    </w:p>
    <w:p w14:paraId="34B2FA83" w14:textId="77777777" w:rsidR="000469BA" w:rsidRPr="000469BA" w:rsidRDefault="000469BA" w:rsidP="000469BA">
      <w:pPr>
        <w:pStyle w:val="NoSpacing"/>
        <w:rPr>
          <w:rFonts w:ascii="Segoe UI" w:hAnsi="Segoe UI" w:cs="Segoe UI"/>
          <w:color w:val="404040"/>
          <w:lang w:eastAsia="en-GB"/>
        </w:rPr>
      </w:pPr>
      <w:r w:rsidRPr="000469BA">
        <w:rPr>
          <w:rFonts w:ascii="Segoe UI" w:hAnsi="Segoe UI" w:cs="Segoe UI"/>
          <w:color w:val="404040"/>
          <w:lang w:eastAsia="en-GB"/>
        </w:rPr>
        <w:t>All Members should complete six months in either the physical activity or the skill.</w:t>
      </w:r>
    </w:p>
    <w:p w14:paraId="51413F1E" w14:textId="77777777" w:rsidR="000469BA" w:rsidRPr="000469BA" w:rsidRDefault="000469BA" w:rsidP="000469BA">
      <w:pPr>
        <w:pStyle w:val="NoSpacing"/>
        <w:rPr>
          <w:rFonts w:ascii="Segoe UI" w:hAnsi="Segoe UI" w:cs="Segoe UI"/>
          <w:color w:val="404040"/>
          <w:lang w:eastAsia="en-GB"/>
        </w:rPr>
      </w:pPr>
      <w:r w:rsidRPr="000469BA">
        <w:rPr>
          <w:rFonts w:ascii="Segoe UI" w:hAnsi="Segoe UI" w:cs="Segoe UI"/>
          <w:color w:val="404040"/>
          <w:lang w:eastAsia="en-GB"/>
        </w:rPr>
        <w:t>Members who have not completed the Bronze Duke of Edinburgh's Award or the Chief Scout's Platinum Award must undertake an extra six months in either the Service Challenge or the longer of the Skills or Physical Recreation Challenge.</w:t>
      </w:r>
    </w:p>
    <w:p w14:paraId="48BB9471" w14:textId="77777777" w:rsidR="00736552" w:rsidRDefault="00736552" w:rsidP="000469BA">
      <w:pPr>
        <w:pStyle w:val="NoSpacing"/>
        <w:rPr>
          <w:rFonts w:ascii="Segoe UI" w:hAnsi="Segoe UI" w:cs="Segoe UI"/>
          <w:color w:val="404040"/>
          <w:sz w:val="19"/>
          <w:szCs w:val="19"/>
          <w:lang w:eastAsia="en-GB"/>
        </w:rPr>
      </w:pPr>
    </w:p>
    <w:p w14:paraId="6660DFCC" w14:textId="77777777" w:rsidR="00736552" w:rsidRDefault="00736552" w:rsidP="000469BA">
      <w:pPr>
        <w:pStyle w:val="NoSpacing"/>
        <w:rPr>
          <w:rFonts w:ascii="Segoe UI" w:hAnsi="Segoe UI" w:cs="Segoe UI"/>
          <w:color w:val="404040"/>
          <w:sz w:val="19"/>
          <w:szCs w:val="19"/>
          <w:lang w:eastAsia="en-GB"/>
        </w:rPr>
      </w:pPr>
    </w:p>
    <w:p w14:paraId="363FF2C8" w14:textId="77777777" w:rsidR="00736552" w:rsidRDefault="00736552" w:rsidP="000469BA">
      <w:pPr>
        <w:pStyle w:val="NoSpacing"/>
        <w:rPr>
          <w:rFonts w:ascii="Segoe UI" w:hAnsi="Segoe UI" w:cs="Segoe UI"/>
          <w:color w:val="404040"/>
          <w:sz w:val="19"/>
          <w:szCs w:val="19"/>
          <w:lang w:eastAsia="en-GB"/>
        </w:rPr>
      </w:pPr>
    </w:p>
    <w:p w14:paraId="314BBF37" w14:textId="77777777" w:rsidR="00736552" w:rsidRDefault="00736552" w:rsidP="000469BA">
      <w:pPr>
        <w:pStyle w:val="NoSpacing"/>
        <w:rPr>
          <w:rFonts w:ascii="Segoe UI" w:hAnsi="Segoe UI" w:cs="Segoe UI"/>
          <w:color w:val="404040"/>
          <w:sz w:val="19"/>
          <w:szCs w:val="19"/>
          <w:lang w:eastAsia="en-GB"/>
        </w:rPr>
      </w:pPr>
    </w:p>
    <w:p w14:paraId="31EA1C6C" w14:textId="77777777" w:rsidR="00736552" w:rsidRDefault="00736552" w:rsidP="000469BA">
      <w:pPr>
        <w:pStyle w:val="NoSpacing"/>
        <w:rPr>
          <w:rFonts w:ascii="Segoe UI" w:hAnsi="Segoe UI" w:cs="Segoe UI"/>
          <w:color w:val="404040"/>
          <w:sz w:val="19"/>
          <w:szCs w:val="19"/>
          <w:lang w:eastAsia="en-GB"/>
        </w:rPr>
      </w:pPr>
    </w:p>
    <w:p w14:paraId="21FFDF83" w14:textId="0A7227C7" w:rsidR="000469BA" w:rsidRDefault="000469BA" w:rsidP="00736552">
      <w:pPr>
        <w:pStyle w:val="NoSpacing"/>
      </w:pPr>
      <w:r w:rsidRPr="000469BA">
        <w:rPr>
          <w:rFonts w:ascii="Segoe UI" w:hAnsi="Segoe UI" w:cs="Segoe UI"/>
          <w:color w:val="404040"/>
          <w:sz w:val="19"/>
          <w:szCs w:val="19"/>
          <w:lang w:eastAsia="en-GB"/>
        </w:rPr>
        <w:t>January 2015.</w:t>
      </w:r>
      <w:r w:rsidR="00736552">
        <w:t xml:space="preserve"> </w:t>
      </w:r>
    </w:p>
    <w:sectPr w:rsidR="000469BA" w:rsidSect="0073655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C1FAB"/>
    <w:multiLevelType w:val="multilevel"/>
    <w:tmpl w:val="2A5EC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B537E"/>
    <w:multiLevelType w:val="hybridMultilevel"/>
    <w:tmpl w:val="B1D6FFF2"/>
    <w:lvl w:ilvl="0" w:tplc="224C03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21D3F"/>
    <w:multiLevelType w:val="multilevel"/>
    <w:tmpl w:val="6E78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F0D49"/>
    <w:multiLevelType w:val="multilevel"/>
    <w:tmpl w:val="B81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E06A3"/>
    <w:multiLevelType w:val="hybridMultilevel"/>
    <w:tmpl w:val="25D84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6B5BBD"/>
    <w:multiLevelType w:val="hybridMultilevel"/>
    <w:tmpl w:val="38B2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97EF1"/>
    <w:multiLevelType w:val="multilevel"/>
    <w:tmpl w:val="5E8A4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33494"/>
    <w:multiLevelType w:val="multilevel"/>
    <w:tmpl w:val="C286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5B4D76"/>
    <w:multiLevelType w:val="multilevel"/>
    <w:tmpl w:val="DA220E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0"/>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BA"/>
    <w:rsid w:val="000469BA"/>
    <w:rsid w:val="0073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306D"/>
  <w15:chartTrackingRefBased/>
  <w15:docId w15:val="{9D96BDC4-DC5A-4D6C-A51B-E120BF2C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0469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469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469B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0469B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B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469B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469BA"/>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0469BA"/>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0469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0">
    <w:name w:val="m-0"/>
    <w:basedOn w:val="Normal"/>
    <w:rsid w:val="000469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ad">
    <w:name w:val="lead"/>
    <w:basedOn w:val="Normal"/>
    <w:rsid w:val="000469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469BA"/>
    <w:rPr>
      <w:color w:val="0000FF"/>
      <w:u w:val="single"/>
    </w:rPr>
  </w:style>
  <w:style w:type="paragraph" w:styleId="NoSpacing">
    <w:name w:val="No Spacing"/>
    <w:uiPriority w:val="1"/>
    <w:qFormat/>
    <w:rsid w:val="00046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06031">
      <w:bodyDiv w:val="1"/>
      <w:marLeft w:val="0"/>
      <w:marRight w:val="0"/>
      <w:marTop w:val="0"/>
      <w:marBottom w:val="0"/>
      <w:divBdr>
        <w:top w:val="none" w:sz="0" w:space="0" w:color="auto"/>
        <w:left w:val="none" w:sz="0" w:space="0" w:color="auto"/>
        <w:bottom w:val="none" w:sz="0" w:space="0" w:color="auto"/>
        <w:right w:val="none" w:sz="0" w:space="0" w:color="auto"/>
      </w:divBdr>
      <w:divsChild>
        <w:div w:id="992949273">
          <w:marLeft w:val="0"/>
          <w:marRight w:val="0"/>
          <w:marTop w:val="0"/>
          <w:marBottom w:val="0"/>
          <w:divBdr>
            <w:top w:val="none" w:sz="0" w:space="0" w:color="auto"/>
            <w:left w:val="none" w:sz="0" w:space="0" w:color="auto"/>
            <w:bottom w:val="none" w:sz="0" w:space="0" w:color="auto"/>
            <w:right w:val="none" w:sz="0" w:space="0" w:color="auto"/>
          </w:divBdr>
          <w:divsChild>
            <w:div w:id="1075980409">
              <w:marLeft w:val="-240"/>
              <w:marRight w:val="-240"/>
              <w:marTop w:val="0"/>
              <w:marBottom w:val="0"/>
              <w:divBdr>
                <w:top w:val="none" w:sz="0" w:space="0" w:color="auto"/>
                <w:left w:val="none" w:sz="0" w:space="0" w:color="auto"/>
                <w:bottom w:val="none" w:sz="0" w:space="0" w:color="auto"/>
                <w:right w:val="none" w:sz="0" w:space="0" w:color="auto"/>
              </w:divBdr>
              <w:divsChild>
                <w:div w:id="1468165145">
                  <w:marLeft w:val="0"/>
                  <w:marRight w:val="0"/>
                  <w:marTop w:val="0"/>
                  <w:marBottom w:val="0"/>
                  <w:divBdr>
                    <w:top w:val="none" w:sz="0" w:space="0" w:color="auto"/>
                    <w:left w:val="none" w:sz="0" w:space="0" w:color="auto"/>
                    <w:bottom w:val="none" w:sz="0" w:space="0" w:color="auto"/>
                    <w:right w:val="none" w:sz="0" w:space="0" w:color="auto"/>
                  </w:divBdr>
                </w:div>
                <w:div w:id="1889218798">
                  <w:marLeft w:val="0"/>
                  <w:marRight w:val="0"/>
                  <w:marTop w:val="0"/>
                  <w:marBottom w:val="0"/>
                  <w:divBdr>
                    <w:top w:val="none" w:sz="0" w:space="0" w:color="auto"/>
                    <w:left w:val="none" w:sz="0" w:space="0" w:color="auto"/>
                    <w:bottom w:val="none" w:sz="0" w:space="0" w:color="auto"/>
                    <w:right w:val="none" w:sz="0" w:space="0" w:color="auto"/>
                  </w:divBdr>
                  <w:divsChild>
                    <w:div w:id="3497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7418">
          <w:marLeft w:val="-240"/>
          <w:marRight w:val="-240"/>
          <w:marTop w:val="0"/>
          <w:marBottom w:val="0"/>
          <w:divBdr>
            <w:top w:val="none" w:sz="0" w:space="0" w:color="auto"/>
            <w:left w:val="none" w:sz="0" w:space="0" w:color="auto"/>
            <w:bottom w:val="none" w:sz="0" w:space="0" w:color="auto"/>
            <w:right w:val="none" w:sz="0" w:space="0" w:color="auto"/>
          </w:divBdr>
          <w:divsChild>
            <w:div w:id="1266041179">
              <w:marLeft w:val="0"/>
              <w:marRight w:val="0"/>
              <w:marTop w:val="0"/>
              <w:marBottom w:val="0"/>
              <w:divBdr>
                <w:top w:val="none" w:sz="0" w:space="0" w:color="auto"/>
                <w:left w:val="none" w:sz="0" w:space="0" w:color="auto"/>
                <w:bottom w:val="none" w:sz="0" w:space="0" w:color="auto"/>
                <w:right w:val="none" w:sz="0" w:space="0" w:color="auto"/>
              </w:divBdr>
            </w:div>
          </w:divsChild>
        </w:div>
        <w:div w:id="1731611803">
          <w:marLeft w:val="-240"/>
          <w:marRight w:val="-240"/>
          <w:marTop w:val="0"/>
          <w:marBottom w:val="0"/>
          <w:divBdr>
            <w:top w:val="none" w:sz="0" w:space="0" w:color="auto"/>
            <w:left w:val="none" w:sz="0" w:space="0" w:color="auto"/>
            <w:bottom w:val="none" w:sz="0" w:space="0" w:color="auto"/>
            <w:right w:val="none" w:sz="0" w:space="0" w:color="auto"/>
          </w:divBdr>
          <w:divsChild>
            <w:div w:id="1576471257">
              <w:marLeft w:val="0"/>
              <w:marRight w:val="0"/>
              <w:marTop w:val="0"/>
              <w:marBottom w:val="0"/>
              <w:divBdr>
                <w:top w:val="none" w:sz="0" w:space="0" w:color="auto"/>
                <w:left w:val="none" w:sz="0" w:space="0" w:color="auto"/>
                <w:bottom w:val="none" w:sz="0" w:space="0" w:color="auto"/>
                <w:right w:val="none" w:sz="0" w:space="0" w:color="auto"/>
              </w:divBdr>
              <w:divsChild>
                <w:div w:id="727531267">
                  <w:marLeft w:val="0"/>
                  <w:marRight w:val="0"/>
                  <w:marTop w:val="0"/>
                  <w:marBottom w:val="0"/>
                  <w:divBdr>
                    <w:top w:val="none" w:sz="0" w:space="0" w:color="auto"/>
                    <w:left w:val="none" w:sz="0" w:space="0" w:color="auto"/>
                    <w:bottom w:val="none" w:sz="0" w:space="0" w:color="auto"/>
                    <w:right w:val="none" w:sz="0" w:space="0" w:color="auto"/>
                  </w:divBdr>
                </w:div>
                <w:div w:id="2118013695">
                  <w:marLeft w:val="0"/>
                  <w:marRight w:val="0"/>
                  <w:marTop w:val="0"/>
                  <w:marBottom w:val="0"/>
                  <w:divBdr>
                    <w:top w:val="none" w:sz="0" w:space="0" w:color="auto"/>
                    <w:left w:val="none" w:sz="0" w:space="0" w:color="auto"/>
                    <w:bottom w:val="none" w:sz="0" w:space="0" w:color="auto"/>
                    <w:right w:val="none" w:sz="0" w:space="0" w:color="auto"/>
                  </w:divBdr>
                </w:div>
                <w:div w:id="851189662">
                  <w:marLeft w:val="0"/>
                  <w:marRight w:val="0"/>
                  <w:marTop w:val="0"/>
                  <w:marBottom w:val="0"/>
                  <w:divBdr>
                    <w:top w:val="none" w:sz="0" w:space="0" w:color="auto"/>
                    <w:left w:val="none" w:sz="0" w:space="0" w:color="auto"/>
                    <w:bottom w:val="none" w:sz="0" w:space="0" w:color="auto"/>
                    <w:right w:val="none" w:sz="0" w:space="0" w:color="auto"/>
                  </w:divBdr>
                </w:div>
                <w:div w:id="338586552">
                  <w:marLeft w:val="0"/>
                  <w:marRight w:val="0"/>
                  <w:marTop w:val="0"/>
                  <w:marBottom w:val="0"/>
                  <w:divBdr>
                    <w:top w:val="none" w:sz="0" w:space="0" w:color="auto"/>
                    <w:left w:val="none" w:sz="0" w:space="0" w:color="auto"/>
                    <w:bottom w:val="none" w:sz="0" w:space="0" w:color="auto"/>
                    <w:right w:val="none" w:sz="0" w:space="0" w:color="auto"/>
                  </w:divBdr>
                </w:div>
                <w:div w:id="131293658">
                  <w:marLeft w:val="0"/>
                  <w:marRight w:val="0"/>
                  <w:marTop w:val="0"/>
                  <w:marBottom w:val="0"/>
                  <w:divBdr>
                    <w:top w:val="none" w:sz="0" w:space="0" w:color="auto"/>
                    <w:left w:val="none" w:sz="0" w:space="0" w:color="auto"/>
                    <w:bottom w:val="none" w:sz="0" w:space="0" w:color="auto"/>
                    <w:right w:val="none" w:sz="0" w:space="0" w:color="auto"/>
                  </w:divBdr>
                </w:div>
                <w:div w:id="2133472811">
                  <w:marLeft w:val="0"/>
                  <w:marRight w:val="0"/>
                  <w:marTop w:val="0"/>
                  <w:marBottom w:val="0"/>
                  <w:divBdr>
                    <w:top w:val="none" w:sz="0" w:space="0" w:color="auto"/>
                    <w:left w:val="none" w:sz="0" w:space="0" w:color="auto"/>
                    <w:bottom w:val="none" w:sz="0" w:space="0" w:color="auto"/>
                    <w:right w:val="none" w:sz="0" w:space="0" w:color="auto"/>
                  </w:divBdr>
                </w:div>
                <w:div w:id="480848461">
                  <w:marLeft w:val="0"/>
                  <w:marRight w:val="0"/>
                  <w:marTop w:val="0"/>
                  <w:marBottom w:val="0"/>
                  <w:divBdr>
                    <w:top w:val="none" w:sz="0" w:space="0" w:color="auto"/>
                    <w:left w:val="none" w:sz="0" w:space="0" w:color="auto"/>
                    <w:bottom w:val="none" w:sz="0" w:space="0" w:color="auto"/>
                    <w:right w:val="none" w:sz="0" w:space="0" w:color="auto"/>
                  </w:divBdr>
                </w:div>
                <w:div w:id="1757168377">
                  <w:marLeft w:val="0"/>
                  <w:marRight w:val="0"/>
                  <w:marTop w:val="0"/>
                  <w:marBottom w:val="0"/>
                  <w:divBdr>
                    <w:top w:val="none" w:sz="0" w:space="0" w:color="auto"/>
                    <w:left w:val="none" w:sz="0" w:space="0" w:color="auto"/>
                    <w:bottom w:val="none" w:sz="0" w:space="0" w:color="auto"/>
                    <w:right w:val="none" w:sz="0" w:space="0" w:color="auto"/>
                  </w:divBdr>
                </w:div>
                <w:div w:id="1737894984">
                  <w:marLeft w:val="0"/>
                  <w:marRight w:val="0"/>
                  <w:marTop w:val="0"/>
                  <w:marBottom w:val="0"/>
                  <w:divBdr>
                    <w:top w:val="none" w:sz="0" w:space="0" w:color="auto"/>
                    <w:left w:val="none" w:sz="0" w:space="0" w:color="auto"/>
                    <w:bottom w:val="none" w:sz="0" w:space="0" w:color="auto"/>
                    <w:right w:val="none" w:sz="0" w:space="0" w:color="auto"/>
                  </w:divBdr>
                </w:div>
              </w:divsChild>
            </w:div>
            <w:div w:id="1689062143">
              <w:marLeft w:val="0"/>
              <w:marRight w:val="0"/>
              <w:marTop w:val="0"/>
              <w:marBottom w:val="0"/>
              <w:divBdr>
                <w:top w:val="none" w:sz="0" w:space="0" w:color="auto"/>
                <w:left w:val="none" w:sz="0" w:space="0" w:color="auto"/>
                <w:bottom w:val="none" w:sz="0" w:space="0" w:color="auto"/>
                <w:right w:val="none" w:sz="0" w:space="0" w:color="auto"/>
              </w:divBdr>
              <w:divsChild>
                <w:div w:id="834683321">
                  <w:marLeft w:val="0"/>
                  <w:marRight w:val="0"/>
                  <w:marTop w:val="0"/>
                  <w:marBottom w:val="0"/>
                  <w:divBdr>
                    <w:top w:val="none" w:sz="0" w:space="0" w:color="auto"/>
                    <w:left w:val="none" w:sz="0" w:space="0" w:color="auto"/>
                    <w:bottom w:val="none" w:sz="0" w:space="0" w:color="auto"/>
                    <w:right w:val="none" w:sz="0" w:space="0" w:color="auto"/>
                  </w:divBdr>
                  <w:divsChild>
                    <w:div w:id="944458765">
                      <w:marLeft w:val="0"/>
                      <w:marRight w:val="0"/>
                      <w:marTop w:val="0"/>
                      <w:marBottom w:val="0"/>
                      <w:divBdr>
                        <w:top w:val="none" w:sz="0" w:space="0" w:color="auto"/>
                        <w:left w:val="none" w:sz="0" w:space="0" w:color="auto"/>
                        <w:bottom w:val="none" w:sz="0" w:space="0" w:color="auto"/>
                        <w:right w:val="none" w:sz="0" w:space="0" w:color="auto"/>
                      </w:divBdr>
                    </w:div>
                    <w:div w:id="6646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82549">
          <w:marLeft w:val="-240"/>
          <w:marRight w:val="-240"/>
          <w:marTop w:val="0"/>
          <w:marBottom w:val="0"/>
          <w:divBdr>
            <w:top w:val="none" w:sz="0" w:space="0" w:color="auto"/>
            <w:left w:val="none" w:sz="0" w:space="0" w:color="auto"/>
            <w:bottom w:val="none" w:sz="0" w:space="0" w:color="auto"/>
            <w:right w:val="none" w:sz="0" w:space="0" w:color="auto"/>
          </w:divBdr>
          <w:divsChild>
            <w:div w:id="17924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718">
      <w:bodyDiv w:val="1"/>
      <w:marLeft w:val="0"/>
      <w:marRight w:val="0"/>
      <w:marTop w:val="0"/>
      <w:marBottom w:val="0"/>
      <w:divBdr>
        <w:top w:val="none" w:sz="0" w:space="0" w:color="auto"/>
        <w:left w:val="none" w:sz="0" w:space="0" w:color="auto"/>
        <w:bottom w:val="none" w:sz="0" w:space="0" w:color="auto"/>
        <w:right w:val="none" w:sz="0" w:space="0" w:color="auto"/>
      </w:divBdr>
      <w:divsChild>
        <w:div w:id="1402361384">
          <w:marLeft w:val="0"/>
          <w:marRight w:val="0"/>
          <w:marTop w:val="0"/>
          <w:marBottom w:val="0"/>
          <w:divBdr>
            <w:top w:val="none" w:sz="0" w:space="0" w:color="auto"/>
            <w:left w:val="none" w:sz="0" w:space="0" w:color="auto"/>
            <w:bottom w:val="none" w:sz="0" w:space="0" w:color="auto"/>
            <w:right w:val="none" w:sz="0" w:space="0" w:color="auto"/>
          </w:divBdr>
          <w:divsChild>
            <w:div w:id="1708069851">
              <w:marLeft w:val="-240"/>
              <w:marRight w:val="-240"/>
              <w:marTop w:val="0"/>
              <w:marBottom w:val="0"/>
              <w:divBdr>
                <w:top w:val="none" w:sz="0" w:space="0" w:color="auto"/>
                <w:left w:val="none" w:sz="0" w:space="0" w:color="auto"/>
                <w:bottom w:val="none" w:sz="0" w:space="0" w:color="auto"/>
                <w:right w:val="none" w:sz="0" w:space="0" w:color="auto"/>
              </w:divBdr>
              <w:divsChild>
                <w:div w:id="729227892">
                  <w:marLeft w:val="0"/>
                  <w:marRight w:val="0"/>
                  <w:marTop w:val="0"/>
                  <w:marBottom w:val="0"/>
                  <w:divBdr>
                    <w:top w:val="none" w:sz="0" w:space="0" w:color="auto"/>
                    <w:left w:val="none" w:sz="0" w:space="0" w:color="auto"/>
                    <w:bottom w:val="none" w:sz="0" w:space="0" w:color="auto"/>
                    <w:right w:val="none" w:sz="0" w:space="0" w:color="auto"/>
                  </w:divBdr>
                </w:div>
                <w:div w:id="496073235">
                  <w:marLeft w:val="0"/>
                  <w:marRight w:val="0"/>
                  <w:marTop w:val="0"/>
                  <w:marBottom w:val="0"/>
                  <w:divBdr>
                    <w:top w:val="none" w:sz="0" w:space="0" w:color="auto"/>
                    <w:left w:val="none" w:sz="0" w:space="0" w:color="auto"/>
                    <w:bottom w:val="none" w:sz="0" w:space="0" w:color="auto"/>
                    <w:right w:val="none" w:sz="0" w:space="0" w:color="auto"/>
                  </w:divBdr>
                  <w:divsChild>
                    <w:div w:id="11044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8132">
          <w:marLeft w:val="-240"/>
          <w:marRight w:val="-240"/>
          <w:marTop w:val="0"/>
          <w:marBottom w:val="0"/>
          <w:divBdr>
            <w:top w:val="none" w:sz="0" w:space="0" w:color="auto"/>
            <w:left w:val="none" w:sz="0" w:space="0" w:color="auto"/>
            <w:bottom w:val="none" w:sz="0" w:space="0" w:color="auto"/>
            <w:right w:val="none" w:sz="0" w:space="0" w:color="auto"/>
          </w:divBdr>
          <w:divsChild>
            <w:div w:id="709106591">
              <w:marLeft w:val="0"/>
              <w:marRight w:val="0"/>
              <w:marTop w:val="0"/>
              <w:marBottom w:val="0"/>
              <w:divBdr>
                <w:top w:val="none" w:sz="0" w:space="0" w:color="auto"/>
                <w:left w:val="none" w:sz="0" w:space="0" w:color="auto"/>
                <w:bottom w:val="none" w:sz="0" w:space="0" w:color="auto"/>
                <w:right w:val="none" w:sz="0" w:space="0" w:color="auto"/>
              </w:divBdr>
              <w:divsChild>
                <w:div w:id="1028406549">
                  <w:marLeft w:val="0"/>
                  <w:marRight w:val="0"/>
                  <w:marTop w:val="0"/>
                  <w:marBottom w:val="0"/>
                  <w:divBdr>
                    <w:top w:val="none" w:sz="0" w:space="0" w:color="auto"/>
                    <w:left w:val="none" w:sz="0" w:space="0" w:color="auto"/>
                    <w:bottom w:val="none" w:sz="0" w:space="0" w:color="auto"/>
                    <w:right w:val="none" w:sz="0" w:space="0" w:color="auto"/>
                  </w:divBdr>
                </w:div>
                <w:div w:id="1968511821">
                  <w:marLeft w:val="0"/>
                  <w:marRight w:val="0"/>
                  <w:marTop w:val="0"/>
                  <w:marBottom w:val="0"/>
                  <w:divBdr>
                    <w:top w:val="none" w:sz="0" w:space="0" w:color="auto"/>
                    <w:left w:val="none" w:sz="0" w:space="0" w:color="auto"/>
                    <w:bottom w:val="none" w:sz="0" w:space="0" w:color="auto"/>
                    <w:right w:val="none" w:sz="0" w:space="0" w:color="auto"/>
                  </w:divBdr>
                </w:div>
                <w:div w:id="1713573270">
                  <w:marLeft w:val="0"/>
                  <w:marRight w:val="0"/>
                  <w:marTop w:val="0"/>
                  <w:marBottom w:val="0"/>
                  <w:divBdr>
                    <w:top w:val="none" w:sz="0" w:space="0" w:color="auto"/>
                    <w:left w:val="none" w:sz="0" w:space="0" w:color="auto"/>
                    <w:bottom w:val="none" w:sz="0" w:space="0" w:color="auto"/>
                    <w:right w:val="none" w:sz="0" w:space="0" w:color="auto"/>
                  </w:divBdr>
                </w:div>
                <w:div w:id="1252157548">
                  <w:marLeft w:val="0"/>
                  <w:marRight w:val="0"/>
                  <w:marTop w:val="0"/>
                  <w:marBottom w:val="0"/>
                  <w:divBdr>
                    <w:top w:val="none" w:sz="0" w:space="0" w:color="auto"/>
                    <w:left w:val="none" w:sz="0" w:space="0" w:color="auto"/>
                    <w:bottom w:val="none" w:sz="0" w:space="0" w:color="auto"/>
                    <w:right w:val="none" w:sz="0" w:space="0" w:color="auto"/>
                  </w:divBdr>
                </w:div>
                <w:div w:id="671035079">
                  <w:marLeft w:val="0"/>
                  <w:marRight w:val="0"/>
                  <w:marTop w:val="0"/>
                  <w:marBottom w:val="0"/>
                  <w:divBdr>
                    <w:top w:val="none" w:sz="0" w:space="0" w:color="auto"/>
                    <w:left w:val="none" w:sz="0" w:space="0" w:color="auto"/>
                    <w:bottom w:val="none" w:sz="0" w:space="0" w:color="auto"/>
                    <w:right w:val="none" w:sz="0" w:space="0" w:color="auto"/>
                  </w:divBdr>
                </w:div>
                <w:div w:id="530075448">
                  <w:marLeft w:val="0"/>
                  <w:marRight w:val="0"/>
                  <w:marTop w:val="0"/>
                  <w:marBottom w:val="0"/>
                  <w:divBdr>
                    <w:top w:val="none" w:sz="0" w:space="0" w:color="auto"/>
                    <w:left w:val="none" w:sz="0" w:space="0" w:color="auto"/>
                    <w:bottom w:val="none" w:sz="0" w:space="0" w:color="auto"/>
                    <w:right w:val="none" w:sz="0" w:space="0" w:color="auto"/>
                  </w:divBdr>
                </w:div>
                <w:div w:id="881551549">
                  <w:marLeft w:val="0"/>
                  <w:marRight w:val="0"/>
                  <w:marTop w:val="0"/>
                  <w:marBottom w:val="0"/>
                  <w:divBdr>
                    <w:top w:val="none" w:sz="0" w:space="0" w:color="auto"/>
                    <w:left w:val="none" w:sz="0" w:space="0" w:color="auto"/>
                    <w:bottom w:val="none" w:sz="0" w:space="0" w:color="auto"/>
                    <w:right w:val="none" w:sz="0" w:space="0" w:color="auto"/>
                  </w:divBdr>
                </w:div>
                <w:div w:id="1214468730">
                  <w:marLeft w:val="0"/>
                  <w:marRight w:val="0"/>
                  <w:marTop w:val="0"/>
                  <w:marBottom w:val="0"/>
                  <w:divBdr>
                    <w:top w:val="none" w:sz="0" w:space="0" w:color="auto"/>
                    <w:left w:val="none" w:sz="0" w:space="0" w:color="auto"/>
                    <w:bottom w:val="none" w:sz="0" w:space="0" w:color="auto"/>
                    <w:right w:val="none" w:sz="0" w:space="0" w:color="auto"/>
                  </w:divBdr>
                </w:div>
              </w:divsChild>
            </w:div>
            <w:div w:id="1316492524">
              <w:marLeft w:val="0"/>
              <w:marRight w:val="0"/>
              <w:marTop w:val="0"/>
              <w:marBottom w:val="0"/>
              <w:divBdr>
                <w:top w:val="none" w:sz="0" w:space="0" w:color="auto"/>
                <w:left w:val="none" w:sz="0" w:space="0" w:color="auto"/>
                <w:bottom w:val="none" w:sz="0" w:space="0" w:color="auto"/>
                <w:right w:val="none" w:sz="0" w:space="0" w:color="auto"/>
              </w:divBdr>
              <w:divsChild>
                <w:div w:id="178470228">
                  <w:marLeft w:val="0"/>
                  <w:marRight w:val="0"/>
                  <w:marTop w:val="0"/>
                  <w:marBottom w:val="0"/>
                  <w:divBdr>
                    <w:top w:val="none" w:sz="0" w:space="0" w:color="auto"/>
                    <w:left w:val="none" w:sz="0" w:space="0" w:color="auto"/>
                    <w:bottom w:val="none" w:sz="0" w:space="0" w:color="auto"/>
                    <w:right w:val="none" w:sz="0" w:space="0" w:color="auto"/>
                  </w:divBdr>
                  <w:divsChild>
                    <w:div w:id="153072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7144">
          <w:marLeft w:val="-240"/>
          <w:marRight w:val="-240"/>
          <w:marTop w:val="0"/>
          <w:marBottom w:val="0"/>
          <w:divBdr>
            <w:top w:val="none" w:sz="0" w:space="0" w:color="auto"/>
            <w:left w:val="none" w:sz="0" w:space="0" w:color="auto"/>
            <w:bottom w:val="none" w:sz="0" w:space="0" w:color="auto"/>
            <w:right w:val="none" w:sz="0" w:space="0" w:color="auto"/>
          </w:divBdr>
          <w:divsChild>
            <w:div w:id="8803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s.scouts.org.uk/supportresources/4170/chief-scouts-diamond-award-international-environmental-values-iev-list?cat=9,88,125,683&amp;moduleID=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Riley</dc:creator>
  <cp:keywords/>
  <dc:description/>
  <cp:lastModifiedBy>Carole Riley</cp:lastModifiedBy>
  <cp:revision>1</cp:revision>
  <dcterms:created xsi:type="dcterms:W3CDTF">2019-10-17T16:33:00Z</dcterms:created>
  <dcterms:modified xsi:type="dcterms:W3CDTF">2019-10-17T16:47:00Z</dcterms:modified>
</cp:coreProperties>
</file>